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D3E11" w14:textId="5AC2EAE4" w:rsidR="00220EA6" w:rsidRPr="00220EA6" w:rsidRDefault="00220EA6" w:rsidP="00220EA6">
      <w:pPr>
        <w:pStyle w:val="Bezmezer"/>
        <w:rPr>
          <w:b/>
          <w:bCs/>
        </w:rPr>
      </w:pPr>
      <w:r>
        <w:t xml:space="preserve">  </w:t>
      </w:r>
      <w:r w:rsidRPr="00220EA6">
        <w:rPr>
          <w:b/>
          <w:bCs/>
        </w:rPr>
        <w:t>SPOLEK MARKÉTA, z. s. zapsaný ve spolkovém rejstříku, vedeném Krajským soudem v Brně</w:t>
      </w:r>
    </w:p>
    <w:p w14:paraId="3783D4CE" w14:textId="4D777D18" w:rsidR="00220EA6" w:rsidRPr="00220EA6" w:rsidRDefault="00220EA6" w:rsidP="00220EA6">
      <w:pPr>
        <w:pStyle w:val="Bezmezer"/>
        <w:rPr>
          <w:b/>
          <w:bCs/>
        </w:rPr>
      </w:pPr>
      <w:r w:rsidRPr="00220EA6">
        <w:rPr>
          <w:b/>
          <w:bCs/>
        </w:rPr>
        <w:t xml:space="preserve"> oddíl L a vložka 22804, se sídlem Zlínská 370, 763 12 Vizovice, IČ: 060 42 688</w:t>
      </w:r>
    </w:p>
    <w:p w14:paraId="104E7E53" w14:textId="3E5B0011" w:rsidR="00220EA6" w:rsidRDefault="00220EA6" w:rsidP="00220EA6">
      <w:pPr>
        <w:pStyle w:val="Bezmezer"/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20EA6" w14:paraId="25B43069" w14:textId="77777777" w:rsidTr="00220EA6">
        <w:tc>
          <w:tcPr>
            <w:tcW w:w="9062" w:type="dxa"/>
          </w:tcPr>
          <w:p w14:paraId="1F6F41D7" w14:textId="664826EA" w:rsidR="00220EA6" w:rsidRPr="00220EA6" w:rsidRDefault="00220EA6" w:rsidP="00220EA6">
            <w:pPr>
              <w:pStyle w:val="Bezmezer"/>
              <w:jc w:val="center"/>
              <w:rPr>
                <w:b/>
                <w:bCs/>
                <w:sz w:val="28"/>
                <w:szCs w:val="28"/>
              </w:rPr>
            </w:pPr>
            <w:r w:rsidRPr="00220EA6">
              <w:rPr>
                <w:b/>
                <w:bCs/>
                <w:sz w:val="28"/>
                <w:szCs w:val="28"/>
              </w:rPr>
              <w:t>Usnesení VII. Valné hromady</w:t>
            </w:r>
          </w:p>
          <w:p w14:paraId="789BCC0B" w14:textId="7C06F2B5" w:rsidR="00220EA6" w:rsidRDefault="00220EA6" w:rsidP="00220EA6">
            <w:pPr>
              <w:pStyle w:val="Bezmezer"/>
            </w:pPr>
          </w:p>
          <w:p w14:paraId="5ECB699A" w14:textId="77777777" w:rsidR="00FE2167" w:rsidRPr="00013CD4" w:rsidRDefault="00220EA6" w:rsidP="00220EA6">
            <w:pPr>
              <w:pStyle w:val="Bezmezer"/>
              <w:rPr>
                <w:b/>
                <w:bCs/>
              </w:rPr>
            </w:pPr>
            <w:r w:rsidRPr="00013CD4">
              <w:rPr>
                <w:b/>
                <w:bCs/>
              </w:rPr>
              <w:t>24.8.2024</w:t>
            </w:r>
            <w:r>
              <w:t xml:space="preserve"> </w:t>
            </w:r>
            <w:r w:rsidR="00FE2167">
              <w:t xml:space="preserve">obdrželi všichni členové SPOLKU MARKÉTA, z. s. elektronickou pozvánku se všemi podklady na shromáždění jeho členů, které se mělo uskutečnit v rámci 12. setkání transplantovaných pacientů v Karlově Studánce dne 20. září 2024. </w:t>
            </w:r>
            <w:r w:rsidR="00FE2167" w:rsidRPr="00013CD4">
              <w:rPr>
                <w:b/>
                <w:bCs/>
              </w:rPr>
              <w:t>Toto shromáždění nebylo</w:t>
            </w:r>
          </w:p>
          <w:p w14:paraId="3D450386" w14:textId="477A7748" w:rsidR="00FE2167" w:rsidRDefault="00FE2167" w:rsidP="00220EA6">
            <w:pPr>
              <w:pStyle w:val="Bezmezer"/>
            </w:pPr>
            <w:r w:rsidRPr="00013CD4">
              <w:rPr>
                <w:b/>
                <w:bCs/>
              </w:rPr>
              <w:t xml:space="preserve">způsobilé se usnášet, proto rozhodl Řídící výbor spolku o hlasování </w:t>
            </w:r>
            <w:r w:rsidR="00013CD4">
              <w:rPr>
                <w:b/>
                <w:bCs/>
              </w:rPr>
              <w:t xml:space="preserve">podkladů a návrhu usnesení </w:t>
            </w:r>
            <w:r w:rsidRPr="00013CD4">
              <w:rPr>
                <w:b/>
                <w:bCs/>
              </w:rPr>
              <w:t>formou per rollam.</w:t>
            </w:r>
            <w:r>
              <w:t xml:space="preserve"> </w:t>
            </w:r>
          </w:p>
          <w:p w14:paraId="6D35B06B" w14:textId="77777777" w:rsidR="00013CD4" w:rsidRDefault="00013CD4" w:rsidP="00220EA6">
            <w:pPr>
              <w:pStyle w:val="Bezmezer"/>
            </w:pPr>
          </w:p>
          <w:p w14:paraId="755B3ADC" w14:textId="3BC7CB1A" w:rsidR="00120A03" w:rsidRDefault="00FE2167" w:rsidP="00220EA6">
            <w:pPr>
              <w:pStyle w:val="Bezmezer"/>
            </w:pPr>
            <w:r w:rsidRPr="00013CD4">
              <w:rPr>
                <w:b/>
                <w:bCs/>
              </w:rPr>
              <w:t>5.10.2024</w:t>
            </w:r>
            <w:r>
              <w:t xml:space="preserve"> obdrželi všichni členové SPOLKU MARKÉTA, z. s. podklady k projednání valnou hromadou včetně návrhu usnesení s tím, že do 15 dnů elektronickou cestou každý člen </w:t>
            </w:r>
            <w:r w:rsidR="00013CD4">
              <w:t xml:space="preserve">spolku </w:t>
            </w:r>
            <w:r>
              <w:t>jednotlivě sdělí</w:t>
            </w:r>
            <w:r w:rsidR="00013CD4">
              <w:t xml:space="preserve"> elektronickou cestou</w:t>
            </w:r>
            <w:r>
              <w:t xml:space="preserve"> své stanovisko k obdrženým podkladům</w:t>
            </w:r>
            <w:r w:rsidR="00013CD4">
              <w:t xml:space="preserve"> a návrhu usnesení.</w:t>
            </w:r>
            <w:r w:rsidR="00120A03">
              <w:t xml:space="preserve"> </w:t>
            </w:r>
          </w:p>
          <w:p w14:paraId="3BD832FD" w14:textId="77777777" w:rsidR="00013CD4" w:rsidRDefault="00013CD4" w:rsidP="00220EA6">
            <w:pPr>
              <w:pStyle w:val="Bezmezer"/>
            </w:pPr>
          </w:p>
          <w:p w14:paraId="57EE0DFB" w14:textId="5DD5CA57" w:rsidR="00120A03" w:rsidRPr="00013CD4" w:rsidRDefault="00120A03" w:rsidP="00220EA6">
            <w:pPr>
              <w:pStyle w:val="Bezmezer"/>
              <w:rPr>
                <w:b/>
                <w:bCs/>
              </w:rPr>
            </w:pPr>
            <w:r w:rsidRPr="00013CD4">
              <w:rPr>
                <w:b/>
                <w:bCs/>
              </w:rPr>
              <w:t>21.10.2024 bylo</w:t>
            </w:r>
            <w:r w:rsidR="00013CD4" w:rsidRPr="00013CD4">
              <w:rPr>
                <w:b/>
                <w:bCs/>
              </w:rPr>
              <w:t xml:space="preserve"> hlasováním členů spolku</w:t>
            </w:r>
            <w:r w:rsidRPr="00013CD4">
              <w:rPr>
                <w:b/>
                <w:bCs/>
              </w:rPr>
              <w:t xml:space="preserve"> přijato toto USNESENÍ VII. Valné hromady:</w:t>
            </w:r>
          </w:p>
          <w:p w14:paraId="15ABB7DE" w14:textId="77B985C7" w:rsidR="00120A03" w:rsidRDefault="00120A03" w:rsidP="00220EA6">
            <w:pPr>
              <w:pStyle w:val="Bezmezer"/>
            </w:pPr>
          </w:p>
          <w:p w14:paraId="234E2419" w14:textId="0D3781A7" w:rsidR="00120A03" w:rsidRPr="00013CD4" w:rsidRDefault="00120A03" w:rsidP="00220EA6">
            <w:pPr>
              <w:pStyle w:val="Bezmezer"/>
              <w:rPr>
                <w:b/>
                <w:bCs/>
                <w:i/>
                <w:iCs/>
              </w:rPr>
            </w:pPr>
            <w:r w:rsidRPr="00441B70">
              <w:rPr>
                <w:b/>
                <w:bCs/>
                <w:i/>
                <w:iCs/>
                <w:u w:val="single"/>
              </w:rPr>
              <w:t>Valná hromada schvaluje</w:t>
            </w:r>
            <w:r w:rsidRPr="00013CD4">
              <w:rPr>
                <w:b/>
                <w:bCs/>
                <w:i/>
                <w:iCs/>
              </w:rPr>
              <w:t xml:space="preserve">: </w:t>
            </w:r>
          </w:p>
          <w:p w14:paraId="25758C65" w14:textId="6ABF8520" w:rsidR="00120A03" w:rsidRDefault="00120A03" w:rsidP="00220EA6">
            <w:pPr>
              <w:pStyle w:val="Bezmezer"/>
            </w:pPr>
          </w:p>
          <w:p w14:paraId="5063018D" w14:textId="293FCF97" w:rsidR="00120A03" w:rsidRDefault="00120A03" w:rsidP="00220EA6">
            <w:pPr>
              <w:pStyle w:val="Bezmezer"/>
            </w:pPr>
            <w:r>
              <w:t>1.</w:t>
            </w:r>
            <w:r w:rsidR="00013CD4">
              <w:t xml:space="preserve"> </w:t>
            </w:r>
            <w:r>
              <w:t>Výroční zprávu o činnosti spolku od konání VI. Valné hromady, konané 15.září 2023 v Mikulově</w:t>
            </w:r>
          </w:p>
          <w:p w14:paraId="3CE12E9D" w14:textId="100BA95A" w:rsidR="00120A03" w:rsidRDefault="00120A03" w:rsidP="00120A03">
            <w:pPr>
              <w:pStyle w:val="Bezmezer"/>
            </w:pPr>
            <w:r>
              <w:t>2.</w:t>
            </w:r>
            <w:r w:rsidR="00013CD4">
              <w:t xml:space="preserve"> </w:t>
            </w:r>
            <w:r>
              <w:t>Zprávu o hospodaření a účetní závěrku spolku za rok 2023 včetně všech jejich příloh</w:t>
            </w:r>
          </w:p>
          <w:p w14:paraId="6D7FE2D2" w14:textId="0B7D803D" w:rsidR="00120A03" w:rsidRDefault="00120A03" w:rsidP="00120A03">
            <w:pPr>
              <w:pStyle w:val="Bezmezer"/>
            </w:pPr>
            <w:r>
              <w:t>3. Rezignaci Ing. Františka Kmínka na funkci předsedy spolku</w:t>
            </w:r>
          </w:p>
          <w:p w14:paraId="68AD6C04" w14:textId="57276F83" w:rsidR="00120A03" w:rsidRDefault="00120A03" w:rsidP="00120A03">
            <w:pPr>
              <w:pStyle w:val="Bezmezer"/>
            </w:pPr>
            <w:r>
              <w:t xml:space="preserve">4. Odstoupení Táni Janásové z funkce členky Řídícího výboru spolku </w:t>
            </w:r>
          </w:p>
          <w:p w14:paraId="779F46A9" w14:textId="4314E64B" w:rsidR="00013CD4" w:rsidRDefault="00120A03" w:rsidP="00220EA6">
            <w:pPr>
              <w:pStyle w:val="Bezmezer"/>
            </w:pPr>
            <w:r>
              <w:t xml:space="preserve">5. </w:t>
            </w:r>
            <w:r w:rsidR="00013CD4">
              <w:t xml:space="preserve">Milana </w:t>
            </w:r>
            <w:proofErr w:type="spellStart"/>
            <w:r w:rsidR="00013CD4">
              <w:t>Bialase</w:t>
            </w:r>
            <w:proofErr w:type="spellEnd"/>
            <w:r w:rsidR="00013CD4">
              <w:t xml:space="preserve"> do funkce předsedy spolku </w:t>
            </w:r>
          </w:p>
          <w:p w14:paraId="602E865A" w14:textId="7117A80E" w:rsidR="00013CD4" w:rsidRDefault="00013CD4" w:rsidP="00220EA6">
            <w:pPr>
              <w:pStyle w:val="Bezmezer"/>
            </w:pPr>
          </w:p>
          <w:p w14:paraId="339722B7" w14:textId="15068BD5" w:rsidR="00013CD4" w:rsidRPr="00441B70" w:rsidRDefault="00013CD4" w:rsidP="00220EA6">
            <w:pPr>
              <w:pStyle w:val="Bezmezer"/>
              <w:rPr>
                <w:b/>
                <w:bCs/>
                <w:i/>
                <w:iCs/>
                <w:u w:val="single"/>
              </w:rPr>
            </w:pPr>
            <w:r w:rsidRPr="00441B70">
              <w:rPr>
                <w:b/>
                <w:bCs/>
                <w:i/>
                <w:iCs/>
                <w:u w:val="single"/>
              </w:rPr>
              <w:t xml:space="preserve">Valná hromada bere na vědomí: </w:t>
            </w:r>
          </w:p>
          <w:p w14:paraId="370B35C3" w14:textId="3EA5DA52" w:rsidR="00120A03" w:rsidRPr="00441B70" w:rsidRDefault="00120A03" w:rsidP="00220EA6">
            <w:pPr>
              <w:pStyle w:val="Bezmezer"/>
              <w:rPr>
                <w:u w:val="single"/>
              </w:rPr>
            </w:pPr>
            <w:r w:rsidRPr="00441B70">
              <w:rPr>
                <w:u w:val="single"/>
              </w:rPr>
              <w:t xml:space="preserve"> </w:t>
            </w:r>
          </w:p>
          <w:p w14:paraId="7BB54631" w14:textId="699E2769" w:rsidR="00013CD4" w:rsidRDefault="00013CD4" w:rsidP="00013CD4">
            <w:pPr>
              <w:pStyle w:val="Bezmezer"/>
            </w:pPr>
            <w:r>
              <w:t>1. Plán spolku na rok 2025</w:t>
            </w:r>
          </w:p>
          <w:p w14:paraId="1A9A050B" w14:textId="7AC78B78" w:rsidR="00013CD4" w:rsidRDefault="00013CD4" w:rsidP="00013CD4">
            <w:pPr>
              <w:pStyle w:val="Bezmezer"/>
            </w:pPr>
            <w:r>
              <w:t>2. Rozpočet spolku na rok 2025</w:t>
            </w:r>
          </w:p>
          <w:p w14:paraId="543E716E" w14:textId="7A926618" w:rsidR="00013CD4" w:rsidRDefault="00013CD4" w:rsidP="00013CD4">
            <w:pPr>
              <w:pStyle w:val="Bezmezer"/>
            </w:pPr>
          </w:p>
          <w:p w14:paraId="5D639E74" w14:textId="51C2AC2B" w:rsidR="00013CD4" w:rsidRDefault="00013CD4" w:rsidP="00013CD4">
            <w:pPr>
              <w:pStyle w:val="Bezmezer"/>
            </w:pPr>
          </w:p>
          <w:p w14:paraId="3453DA45" w14:textId="3091371D" w:rsidR="00013CD4" w:rsidRDefault="00013CD4" w:rsidP="00013CD4">
            <w:pPr>
              <w:pStyle w:val="Bezmezer"/>
            </w:pPr>
            <w:r>
              <w:t>Příloha: Presenční listina ze dne 21. 10. 2024 s hlasováním členů spolku</w:t>
            </w:r>
          </w:p>
          <w:p w14:paraId="20BB0A26" w14:textId="4281075B" w:rsidR="00013CD4" w:rsidRDefault="00013CD4" w:rsidP="00013CD4">
            <w:pPr>
              <w:pStyle w:val="Bezmezer"/>
            </w:pPr>
          </w:p>
          <w:p w14:paraId="6B0406B2" w14:textId="1481D64C" w:rsidR="00013CD4" w:rsidRDefault="00013CD4" w:rsidP="00013CD4">
            <w:pPr>
              <w:pStyle w:val="Bezmezer"/>
            </w:pPr>
          </w:p>
          <w:p w14:paraId="5406F05C" w14:textId="77777777" w:rsidR="00013CD4" w:rsidRDefault="00013CD4" w:rsidP="00013CD4">
            <w:pPr>
              <w:pStyle w:val="Bezmezer"/>
            </w:pPr>
          </w:p>
          <w:p w14:paraId="08064C1E" w14:textId="77777777" w:rsidR="00013CD4" w:rsidRDefault="00013CD4" w:rsidP="00013CD4">
            <w:pPr>
              <w:pStyle w:val="Bezmezer"/>
              <w:ind w:left="720"/>
            </w:pPr>
          </w:p>
          <w:p w14:paraId="21FED94D" w14:textId="48E324CE" w:rsidR="00013CD4" w:rsidRDefault="00013CD4" w:rsidP="00013CD4">
            <w:pPr>
              <w:pStyle w:val="Bezmezer"/>
              <w:ind w:left="720"/>
            </w:pPr>
          </w:p>
          <w:p w14:paraId="4D07D7C4" w14:textId="77777777" w:rsidR="00013CD4" w:rsidRDefault="00013CD4" w:rsidP="00013CD4">
            <w:pPr>
              <w:pStyle w:val="Bezmezer"/>
              <w:ind w:left="720"/>
            </w:pPr>
          </w:p>
          <w:p w14:paraId="3A889B22" w14:textId="5A365228" w:rsidR="00220EA6" w:rsidRDefault="00FE2167" w:rsidP="00220EA6">
            <w:pPr>
              <w:pStyle w:val="Bezmezer"/>
            </w:pPr>
            <w:r>
              <w:t xml:space="preserve">  </w:t>
            </w:r>
          </w:p>
        </w:tc>
      </w:tr>
    </w:tbl>
    <w:p w14:paraId="441E7454" w14:textId="77777777" w:rsidR="00220EA6" w:rsidRDefault="00220EA6" w:rsidP="00220EA6">
      <w:pPr>
        <w:pStyle w:val="Bezmezer"/>
      </w:pPr>
    </w:p>
    <w:p w14:paraId="74F7DF5D" w14:textId="6440DCBB" w:rsidR="00220EA6" w:rsidRDefault="00220EA6" w:rsidP="00220EA6">
      <w:pPr>
        <w:pStyle w:val="Bezmezer"/>
      </w:pPr>
      <w:r>
        <w:t xml:space="preserve"> </w:t>
      </w:r>
    </w:p>
    <w:p w14:paraId="7C3781C1" w14:textId="7027BD09" w:rsidR="00220EA6" w:rsidRDefault="00220EA6">
      <w:r>
        <w:t xml:space="preserve">  </w:t>
      </w:r>
    </w:p>
    <w:p w14:paraId="3655C825" w14:textId="6429AE7B" w:rsidR="00220EA6" w:rsidRDefault="00220EA6" w:rsidP="00220EA6">
      <w:pPr>
        <w:pStyle w:val="Bezmezer"/>
      </w:pPr>
      <w:r>
        <w:t xml:space="preserve">   </w:t>
      </w:r>
    </w:p>
    <w:sectPr w:rsidR="00220E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85428"/>
    <w:multiLevelType w:val="hybridMultilevel"/>
    <w:tmpl w:val="DE7A837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02CF3"/>
    <w:multiLevelType w:val="hybridMultilevel"/>
    <w:tmpl w:val="346ECA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1643640">
    <w:abstractNumId w:val="0"/>
  </w:num>
  <w:num w:numId="2" w16cid:durableId="246698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EA6"/>
    <w:rsid w:val="00013CD4"/>
    <w:rsid w:val="00120A03"/>
    <w:rsid w:val="00220EA6"/>
    <w:rsid w:val="00441B70"/>
    <w:rsid w:val="00FE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AD558"/>
  <w15:chartTrackingRefBased/>
  <w15:docId w15:val="{8F239CA1-12A2-4921-9015-DA4259042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220EA6"/>
    <w:pPr>
      <w:spacing w:after="0" w:line="240" w:lineRule="auto"/>
    </w:pPr>
  </w:style>
  <w:style w:type="table" w:styleId="Mkatabulky">
    <w:name w:val="Table Grid"/>
    <w:basedOn w:val="Normlntabulka"/>
    <w:uiPriority w:val="39"/>
    <w:rsid w:val="00220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217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Kmínek</dc:creator>
  <cp:keywords/>
  <dc:description/>
  <cp:lastModifiedBy>František Kmínek</cp:lastModifiedBy>
  <cp:revision>2</cp:revision>
  <dcterms:created xsi:type="dcterms:W3CDTF">2024-10-21T07:55:00Z</dcterms:created>
  <dcterms:modified xsi:type="dcterms:W3CDTF">2024-10-21T08:38:00Z</dcterms:modified>
</cp:coreProperties>
</file>